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85" w:rsidRPr="00BB558D" w:rsidRDefault="00BB558D" w:rsidP="00BB55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5-6 класс урок 4 Чётность</w:t>
      </w: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Что такое чётное и что такое нечётное число? Каким является число 0: чётным или нечётным?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Можно ли разменять 25 лир десятью монетами в 1, 3 и 5 лир?</w:t>
      </w: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Существуют ли два натуральных числа, сумма и произведение которых нечётны?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Хулиган Дима порвал школьную стенгазету на 3 части. После этого он взял один из кусков и тоже порвал на 3 части. Потом опять один из кусков порвал на 3 части и т.д. Могло ли у него в итоге получиться 100 частей?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Обозначим буквой Ч чётные числа, а буквой Н - нечётные. Заполните пропуски так, чтобы получились верные соотношения:</w:t>
      </w:r>
    </w:p>
    <w:p w:rsidR="00BB558D" w:rsidRDefault="00BB558D" w:rsidP="00BB558D">
      <w:pPr>
        <w:pStyle w:val="a3"/>
        <w:kinsoku w:val="0"/>
        <w:overflowPunct w:val="0"/>
        <w:spacing w:before="72" w:line="237" w:lineRule="auto"/>
        <w:ind w:left="2272" w:right="2550"/>
        <w:rPr>
          <w:rFonts w:ascii="Arial" w:hAnsi="Arial" w:cs="Arial"/>
          <w:i/>
          <w:iCs/>
          <w:w w:val="120"/>
        </w:rPr>
      </w:pPr>
      <w:r>
        <w:rPr>
          <w:w w:val="105"/>
        </w:rPr>
        <w:t xml:space="preserve">Ч </w:t>
      </w:r>
      <w:r>
        <w:rPr>
          <w:rFonts w:ascii="Arial" w:hAnsi="Arial" w:cs="Arial"/>
          <w:w w:val="120"/>
        </w:rPr>
        <w:t xml:space="preserve">+ </w:t>
      </w:r>
      <w:proofErr w:type="gramStart"/>
      <w:r>
        <w:rPr>
          <w:w w:val="105"/>
        </w:rPr>
        <w:t>Ч</w:t>
      </w:r>
      <w:proofErr w:type="gramEnd"/>
      <w:r>
        <w:rPr>
          <w:w w:val="105"/>
        </w:rPr>
        <w:t xml:space="preserve"> </w:t>
      </w:r>
      <w:r>
        <w:rPr>
          <w:rFonts w:ascii="Arial" w:hAnsi="Arial" w:cs="Arial"/>
          <w:w w:val="120"/>
        </w:rPr>
        <w:t xml:space="preserve">= </w:t>
      </w:r>
      <w:r>
        <w:rPr>
          <w:rFonts w:ascii="Arial" w:hAnsi="Arial" w:cs="Arial"/>
          <w:w w:val="120"/>
        </w:rPr>
        <w:tab/>
      </w:r>
      <w:r>
        <w:rPr>
          <w:rFonts w:ascii="Arial" w:hAnsi="Arial" w:cs="Arial"/>
          <w:w w:val="120"/>
        </w:rPr>
        <w:tab/>
      </w:r>
      <w:r>
        <w:rPr>
          <w:rFonts w:ascii="Arial" w:hAnsi="Arial" w:cs="Arial"/>
          <w:i/>
          <w:iCs/>
          <w:w w:val="120"/>
        </w:rPr>
        <w:t xml:space="preserve">   </w:t>
      </w:r>
      <w:r>
        <w:rPr>
          <w:w w:val="105"/>
        </w:rPr>
        <w:t xml:space="preserve">Ч </w:t>
      </w:r>
      <w:r>
        <w:rPr>
          <w:rFonts w:ascii="Arial" w:hAnsi="Arial" w:cs="Arial"/>
          <w:i/>
          <w:iCs/>
          <w:w w:val="105"/>
        </w:rPr>
        <w:t xml:space="preserve">· </w:t>
      </w:r>
      <w:r>
        <w:rPr>
          <w:w w:val="105"/>
        </w:rPr>
        <w:t xml:space="preserve">Ч </w:t>
      </w:r>
      <w:r>
        <w:rPr>
          <w:rFonts w:ascii="Arial" w:hAnsi="Arial" w:cs="Arial"/>
          <w:w w:val="120"/>
        </w:rPr>
        <w:t xml:space="preserve">= </w:t>
      </w:r>
    </w:p>
    <w:p w:rsidR="00BB558D" w:rsidRDefault="00BB558D" w:rsidP="00BB558D">
      <w:pPr>
        <w:pStyle w:val="a3"/>
        <w:kinsoku w:val="0"/>
        <w:overflowPunct w:val="0"/>
        <w:spacing w:before="72" w:line="237" w:lineRule="auto"/>
        <w:ind w:left="2272" w:right="2550"/>
        <w:rPr>
          <w:rFonts w:ascii="Arial" w:hAnsi="Arial" w:cs="Arial"/>
          <w:i/>
          <w:iCs/>
          <w:w w:val="120"/>
        </w:rPr>
      </w:pPr>
      <w:r>
        <w:rPr>
          <w:w w:val="105"/>
        </w:rPr>
        <w:t xml:space="preserve">Ч </w:t>
      </w:r>
      <w:r>
        <w:rPr>
          <w:rFonts w:ascii="Arial" w:hAnsi="Arial" w:cs="Arial"/>
          <w:w w:val="120"/>
        </w:rPr>
        <w:t xml:space="preserve">+ </w:t>
      </w:r>
      <w:r>
        <w:rPr>
          <w:w w:val="105"/>
        </w:rPr>
        <w:t xml:space="preserve">Н </w:t>
      </w:r>
      <w:r>
        <w:rPr>
          <w:rFonts w:ascii="Arial" w:hAnsi="Arial" w:cs="Arial"/>
          <w:w w:val="120"/>
        </w:rPr>
        <w:t xml:space="preserve">= </w:t>
      </w:r>
      <w:r>
        <w:rPr>
          <w:rFonts w:ascii="Arial" w:hAnsi="Arial" w:cs="Arial"/>
          <w:i/>
          <w:iCs/>
          <w:w w:val="120"/>
        </w:rPr>
        <w:tab/>
      </w:r>
      <w:r>
        <w:rPr>
          <w:rFonts w:ascii="Arial" w:hAnsi="Arial" w:cs="Arial"/>
          <w:i/>
          <w:iCs/>
          <w:w w:val="120"/>
        </w:rPr>
        <w:tab/>
      </w:r>
      <w:r>
        <w:rPr>
          <w:rFonts w:ascii="Arial" w:hAnsi="Arial" w:cs="Arial"/>
          <w:i/>
          <w:iCs/>
          <w:w w:val="120"/>
        </w:rPr>
        <w:t xml:space="preserve">   </w:t>
      </w:r>
      <w:r>
        <w:rPr>
          <w:w w:val="105"/>
        </w:rPr>
        <w:t xml:space="preserve">Ч </w:t>
      </w:r>
      <w:r>
        <w:rPr>
          <w:rFonts w:ascii="Arial" w:hAnsi="Arial" w:cs="Arial"/>
          <w:i/>
          <w:iCs/>
          <w:w w:val="105"/>
        </w:rPr>
        <w:t xml:space="preserve">· </w:t>
      </w:r>
      <w:r>
        <w:rPr>
          <w:w w:val="105"/>
        </w:rPr>
        <w:t xml:space="preserve">Н </w:t>
      </w:r>
      <w:r>
        <w:rPr>
          <w:rFonts w:ascii="Arial" w:hAnsi="Arial" w:cs="Arial"/>
          <w:w w:val="120"/>
        </w:rPr>
        <w:t>=</w:t>
      </w:r>
      <w:r>
        <w:rPr>
          <w:rFonts w:ascii="Arial" w:hAnsi="Arial" w:cs="Arial"/>
          <w:spacing w:val="-40"/>
          <w:w w:val="120"/>
        </w:rPr>
        <w:t xml:space="preserve"> </w:t>
      </w:r>
      <w:r>
        <w:rPr>
          <w:rFonts w:ascii="Arial" w:hAnsi="Arial" w:cs="Arial"/>
          <w:i/>
          <w:iCs/>
          <w:w w:val="120"/>
        </w:rPr>
        <w:t xml:space="preserve"> </w:t>
      </w:r>
    </w:p>
    <w:p w:rsidR="00BB558D" w:rsidRDefault="00BB558D" w:rsidP="00BB558D">
      <w:pPr>
        <w:pStyle w:val="a3"/>
        <w:kinsoku w:val="0"/>
        <w:overflowPunct w:val="0"/>
        <w:spacing w:before="72" w:line="237" w:lineRule="auto"/>
        <w:ind w:left="2272" w:right="2550"/>
        <w:rPr>
          <w:rFonts w:ascii="Arial" w:hAnsi="Arial" w:cs="Arial"/>
          <w:i/>
          <w:iCs/>
          <w:w w:val="120"/>
        </w:rPr>
      </w:pPr>
      <w:r>
        <w:rPr>
          <w:w w:val="105"/>
        </w:rPr>
        <w:t xml:space="preserve">Н </w:t>
      </w:r>
      <w:r>
        <w:rPr>
          <w:rFonts w:ascii="Arial" w:hAnsi="Arial" w:cs="Arial"/>
          <w:w w:val="120"/>
        </w:rPr>
        <w:t xml:space="preserve">+ </w:t>
      </w:r>
      <w:r>
        <w:rPr>
          <w:w w:val="105"/>
        </w:rPr>
        <w:t xml:space="preserve">Ч </w:t>
      </w:r>
      <w:r>
        <w:rPr>
          <w:rFonts w:ascii="Arial" w:hAnsi="Arial" w:cs="Arial"/>
          <w:w w:val="120"/>
        </w:rPr>
        <w:t xml:space="preserve">= </w:t>
      </w:r>
      <w:r>
        <w:rPr>
          <w:rFonts w:ascii="Arial" w:hAnsi="Arial" w:cs="Arial"/>
          <w:i/>
          <w:iCs/>
          <w:w w:val="120"/>
        </w:rPr>
        <w:tab/>
      </w:r>
      <w:r>
        <w:rPr>
          <w:rFonts w:ascii="Arial" w:hAnsi="Arial" w:cs="Arial"/>
          <w:i/>
          <w:iCs/>
          <w:w w:val="120"/>
        </w:rPr>
        <w:tab/>
      </w:r>
      <w:r>
        <w:rPr>
          <w:rFonts w:ascii="Arial" w:hAnsi="Arial" w:cs="Arial"/>
          <w:i/>
          <w:iCs/>
          <w:w w:val="120"/>
        </w:rPr>
        <w:t xml:space="preserve">   </w:t>
      </w:r>
      <w:r>
        <w:rPr>
          <w:w w:val="105"/>
        </w:rPr>
        <w:t xml:space="preserve">Н </w:t>
      </w:r>
      <w:r>
        <w:rPr>
          <w:rFonts w:ascii="Arial" w:hAnsi="Arial" w:cs="Arial"/>
          <w:i/>
          <w:iCs/>
          <w:w w:val="105"/>
        </w:rPr>
        <w:t xml:space="preserve">· </w:t>
      </w:r>
      <w:r>
        <w:rPr>
          <w:w w:val="105"/>
        </w:rPr>
        <w:t xml:space="preserve">Ч </w:t>
      </w:r>
      <w:r>
        <w:rPr>
          <w:rFonts w:ascii="Arial" w:hAnsi="Arial" w:cs="Arial"/>
          <w:w w:val="120"/>
        </w:rPr>
        <w:t>=</w:t>
      </w:r>
      <w:r>
        <w:rPr>
          <w:rFonts w:ascii="Arial" w:hAnsi="Arial" w:cs="Arial"/>
          <w:spacing w:val="-40"/>
          <w:w w:val="120"/>
        </w:rPr>
        <w:t xml:space="preserve"> </w:t>
      </w:r>
      <w:r>
        <w:rPr>
          <w:rFonts w:ascii="Arial" w:hAnsi="Arial" w:cs="Arial"/>
          <w:i/>
          <w:iCs/>
          <w:w w:val="120"/>
        </w:rPr>
        <w:t xml:space="preserve"> </w:t>
      </w:r>
    </w:p>
    <w:p w:rsidR="00BB558D" w:rsidRDefault="00BB558D" w:rsidP="00BB558D">
      <w:pPr>
        <w:pStyle w:val="a3"/>
        <w:kinsoku w:val="0"/>
        <w:overflowPunct w:val="0"/>
        <w:spacing w:before="72" w:line="237" w:lineRule="auto"/>
        <w:ind w:left="2272" w:right="2550"/>
        <w:rPr>
          <w:rFonts w:ascii="Arial" w:hAnsi="Arial" w:cs="Arial"/>
          <w:i/>
          <w:iCs/>
          <w:w w:val="120"/>
        </w:rPr>
      </w:pPr>
      <w:r>
        <w:rPr>
          <w:w w:val="105"/>
        </w:rPr>
        <w:t xml:space="preserve">Н </w:t>
      </w:r>
      <w:r>
        <w:rPr>
          <w:rFonts w:ascii="Arial" w:hAnsi="Arial" w:cs="Arial"/>
          <w:w w:val="120"/>
        </w:rPr>
        <w:t xml:space="preserve">+ </w:t>
      </w:r>
      <w:proofErr w:type="gramStart"/>
      <w:r>
        <w:rPr>
          <w:w w:val="105"/>
        </w:rPr>
        <w:t>Н</w:t>
      </w:r>
      <w:proofErr w:type="gramEnd"/>
      <w:r>
        <w:rPr>
          <w:w w:val="105"/>
        </w:rPr>
        <w:t xml:space="preserve"> </w:t>
      </w:r>
      <w:r>
        <w:rPr>
          <w:rFonts w:ascii="Arial" w:hAnsi="Arial" w:cs="Arial"/>
          <w:w w:val="120"/>
        </w:rPr>
        <w:t xml:space="preserve">= </w:t>
      </w:r>
      <w:r>
        <w:rPr>
          <w:rFonts w:ascii="Arial" w:hAnsi="Arial" w:cs="Arial"/>
          <w:i/>
          <w:iCs/>
          <w:w w:val="120"/>
        </w:rPr>
        <w:tab/>
      </w:r>
      <w:r>
        <w:rPr>
          <w:rFonts w:ascii="Arial" w:hAnsi="Arial" w:cs="Arial"/>
          <w:i/>
          <w:iCs/>
          <w:w w:val="120"/>
        </w:rPr>
        <w:tab/>
        <w:t xml:space="preserve"> </w:t>
      </w:r>
      <w:r>
        <w:rPr>
          <w:rFonts w:ascii="Arial" w:hAnsi="Arial" w:cs="Arial"/>
          <w:i/>
          <w:iCs/>
          <w:w w:val="120"/>
        </w:rPr>
        <w:t xml:space="preserve"> </w:t>
      </w:r>
      <w:r>
        <w:rPr>
          <w:rFonts w:ascii="Arial" w:hAnsi="Arial" w:cs="Arial"/>
          <w:i/>
          <w:iCs/>
          <w:w w:val="120"/>
        </w:rPr>
        <w:t xml:space="preserve"> </w:t>
      </w:r>
      <w:r>
        <w:rPr>
          <w:w w:val="105"/>
        </w:rPr>
        <w:t xml:space="preserve">Н </w:t>
      </w:r>
      <w:r>
        <w:rPr>
          <w:rFonts w:ascii="Arial" w:hAnsi="Arial" w:cs="Arial"/>
          <w:i/>
          <w:iCs/>
          <w:w w:val="105"/>
        </w:rPr>
        <w:t xml:space="preserve">· </w:t>
      </w:r>
      <w:r>
        <w:rPr>
          <w:w w:val="105"/>
        </w:rPr>
        <w:t xml:space="preserve">Н </w:t>
      </w:r>
      <w:r>
        <w:rPr>
          <w:rFonts w:ascii="Arial" w:hAnsi="Arial" w:cs="Arial"/>
          <w:w w:val="120"/>
        </w:rPr>
        <w:t>=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На шахматной доске на одной из клеток стоял конь. Он сделал несколько ходов и вернулся на ту же клетку. Чётное или нечётное число ходов он сделал?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В ряд выписаны числа от 1 до 10. Можно ли между ними рас ставить знаки &lt;+&gt; и &lt;−&gt; так, чтобы получился 0?</w:t>
      </w: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P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>Парламент состоит из двух равных по численности палат. На совместном заседании, связанном с принятием важного решения, присутствовали все представители обеих палат. Из-за важности в</w:t>
      </w:r>
      <w:proofErr w:type="gramStart"/>
      <w:r w:rsidRPr="00BB558D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B558D">
        <w:rPr>
          <w:rFonts w:ascii="Times New Roman" w:hAnsi="Times New Roman" w:cs="Times New Roman"/>
          <w:i/>
          <w:sz w:val="28"/>
          <w:szCs w:val="28"/>
        </w:rPr>
        <w:t xml:space="preserve"> проса при голосовании никто не воздержался. После подведения итогов было объявлено, что решение принято большинством в 25 голосов. Оппозиция закричала: &lt;Это обман!&gt; Как это удалось определить?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этот раз хулиган Дима исправил две цифры в примере на умножение. </w:t>
      </w:r>
    </w:p>
    <w:p w:rsidR="00DE6EFE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 xml:space="preserve">Получилось 4 5 4 5 4 = 2247. </w:t>
      </w:r>
    </w:p>
    <w:p w:rsidR="00BB558D" w:rsidRDefault="00BB558D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58D">
        <w:rPr>
          <w:rFonts w:ascii="Times New Roman" w:hAnsi="Times New Roman" w:cs="Times New Roman"/>
          <w:i/>
          <w:sz w:val="28"/>
          <w:szCs w:val="28"/>
        </w:rPr>
        <w:t xml:space="preserve">Помогите учительнице Марье Петровне восстановить исходный пример. (Определите, какие </w:t>
      </w:r>
      <w:proofErr w:type="gramStart"/>
      <w:r w:rsidRPr="00BB558D">
        <w:rPr>
          <w:rFonts w:ascii="Times New Roman" w:hAnsi="Times New Roman" w:cs="Times New Roman"/>
          <w:i/>
          <w:sz w:val="28"/>
          <w:szCs w:val="28"/>
        </w:rPr>
        <w:t>цифры</w:t>
      </w:r>
      <w:proofErr w:type="gramEnd"/>
      <w:r w:rsidRPr="00BB558D">
        <w:rPr>
          <w:rFonts w:ascii="Times New Roman" w:hAnsi="Times New Roman" w:cs="Times New Roman"/>
          <w:i/>
          <w:sz w:val="28"/>
          <w:szCs w:val="28"/>
        </w:rPr>
        <w:t xml:space="preserve"> на что были исправлены, и объясните, почему по</w:t>
      </w:r>
      <w:r w:rsidR="00DE6EFE">
        <w:rPr>
          <w:rFonts w:ascii="Times New Roman" w:hAnsi="Times New Roman" w:cs="Times New Roman"/>
          <w:i/>
          <w:sz w:val="28"/>
          <w:szCs w:val="28"/>
        </w:rPr>
        <w:t>-</w:t>
      </w:r>
      <w:r w:rsidRPr="00BB558D">
        <w:rPr>
          <w:rFonts w:ascii="Times New Roman" w:hAnsi="Times New Roman" w:cs="Times New Roman"/>
          <w:i/>
          <w:sz w:val="28"/>
          <w:szCs w:val="28"/>
        </w:rPr>
        <w:t>другому это сделать было нельзя.)</w:t>
      </w:r>
    </w:p>
    <w:p w:rsidR="00DE6EFE" w:rsidRDefault="00DE6EFE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EFE" w:rsidRDefault="00DE6EFE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EFE" w:rsidRDefault="00DE6EFE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EFE" w:rsidRDefault="00DE6EFE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EFE" w:rsidRDefault="00DE6EFE" w:rsidP="00BB5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66D8B" wp14:editId="7C03A851">
            <wp:extent cx="6762750" cy="6885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88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EFE" w:rsidSect="00BB55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D"/>
    <w:rsid w:val="001E0ED2"/>
    <w:rsid w:val="0030714E"/>
    <w:rsid w:val="004439B3"/>
    <w:rsid w:val="00526285"/>
    <w:rsid w:val="00BB558D"/>
    <w:rsid w:val="00DE6EFE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558D"/>
    <w:pPr>
      <w:widowControl w:val="0"/>
      <w:autoSpaceDE w:val="0"/>
      <w:autoSpaceDN w:val="0"/>
      <w:adjustRightInd w:val="0"/>
      <w:spacing w:after="0" w:line="240" w:lineRule="auto"/>
      <w:ind w:left="230"/>
      <w:jc w:val="both"/>
    </w:pPr>
    <w:rPr>
      <w:rFonts w:ascii="Book Antiqua" w:eastAsiaTheme="minorEastAsia" w:hAnsi="Book Antiqua" w:cs="Book Antiqua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B558D"/>
    <w:rPr>
      <w:rFonts w:ascii="Book Antiqua" w:eastAsiaTheme="minorEastAsia" w:hAnsi="Book Antiqua" w:cs="Book Antiqu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558D"/>
    <w:pPr>
      <w:widowControl w:val="0"/>
      <w:autoSpaceDE w:val="0"/>
      <w:autoSpaceDN w:val="0"/>
      <w:adjustRightInd w:val="0"/>
      <w:spacing w:after="0" w:line="240" w:lineRule="auto"/>
      <w:ind w:left="230"/>
      <w:jc w:val="both"/>
    </w:pPr>
    <w:rPr>
      <w:rFonts w:ascii="Book Antiqua" w:eastAsiaTheme="minorEastAsia" w:hAnsi="Book Antiqua" w:cs="Book Antiqua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B558D"/>
    <w:rPr>
      <w:rFonts w:ascii="Book Antiqua" w:eastAsiaTheme="minorEastAsia" w:hAnsi="Book Antiqua" w:cs="Book Antiqu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2018-10-05T08:31:00Z</dcterms:created>
  <dcterms:modified xsi:type="dcterms:W3CDTF">2018-10-05T08:58:00Z</dcterms:modified>
</cp:coreProperties>
</file>