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22" w:rsidRPr="006D7D10" w:rsidRDefault="00A50022">
      <w:pPr>
        <w:spacing w:after="200" w:line="276" w:lineRule="auto"/>
        <w:jc w:val="both"/>
        <w:rPr>
          <w:rFonts w:cs="Times New Roman"/>
          <w:sz w:val="28"/>
          <w:szCs w:val="28"/>
        </w:rPr>
      </w:pPr>
      <w:r w:rsidRPr="00D84F38">
        <w:rPr>
          <w:rFonts w:ascii="Times New Roman" w:hAnsi="Times New Roman" w:cs="Times New Roman"/>
          <w:b/>
          <w:bCs/>
          <w:sz w:val="28"/>
          <w:szCs w:val="28"/>
        </w:rPr>
        <w:t>I</w:t>
      </w:r>
      <w:r w:rsidRPr="006D7D10">
        <w:rPr>
          <w:rFonts w:ascii="Times New Roman" w:hAnsi="Times New Roman" w:cs="Times New Roman"/>
          <w:b/>
          <w:bCs/>
          <w:sz w:val="28"/>
          <w:szCs w:val="28"/>
        </w:rPr>
        <w:t>nteractive Mathematical education for blind and visually impaired children.</w:t>
      </w:r>
    </w:p>
    <w:p w:rsidR="00A50022" w:rsidRPr="006D7D10" w:rsidRDefault="00A50022">
      <w:pPr>
        <w:spacing w:after="200" w:line="276" w:lineRule="auto"/>
        <w:jc w:val="both"/>
        <w:rPr>
          <w:rFonts w:cs="Times New Roman"/>
          <w:sz w:val="28"/>
          <w:szCs w:val="28"/>
        </w:rPr>
      </w:pPr>
      <w:r w:rsidRPr="006D7D10">
        <w:rPr>
          <w:rFonts w:ascii="Times New Roman" w:hAnsi="Times New Roman" w:cs="Times New Roman"/>
          <w:i/>
          <w:iCs/>
          <w:sz w:val="28"/>
          <w:szCs w:val="28"/>
        </w:rPr>
        <w:t>Halyna Hodovana, Kharkiv National Karazin University, Kharkiv, Ukraine;</w:t>
      </w:r>
    </w:p>
    <w:p w:rsidR="00A50022" w:rsidRDefault="00A50022">
      <w:pPr>
        <w:spacing w:after="200" w:line="276" w:lineRule="auto"/>
        <w:jc w:val="both"/>
        <w:rPr>
          <w:rFonts w:ascii="Times New Roman" w:hAnsi="Times New Roman" w:cs="Times New Roman"/>
          <w:i/>
          <w:iCs/>
          <w:sz w:val="28"/>
          <w:szCs w:val="28"/>
        </w:rPr>
      </w:pPr>
      <w:r w:rsidRPr="006D7D10">
        <w:rPr>
          <w:rFonts w:ascii="Times New Roman" w:hAnsi="Times New Roman" w:cs="Times New Roman"/>
          <w:i/>
          <w:iCs/>
          <w:sz w:val="28"/>
          <w:szCs w:val="28"/>
        </w:rPr>
        <w:t xml:space="preserve">Children and Youth Center for Creative Activities </w:t>
      </w:r>
      <w:r w:rsidRPr="006D7D10">
        <w:rPr>
          <w:rFonts w:ascii="Segoe UI Symbol" w:eastAsia="Times New Roman" w:hAnsi="Segoe UI Symbol" w:cs="Times New Roman"/>
          <w:i/>
          <w:iCs/>
          <w:sz w:val="28"/>
          <w:szCs w:val="28"/>
        </w:rPr>
        <w:t>№</w:t>
      </w:r>
      <w:r w:rsidRPr="006D7D10">
        <w:rPr>
          <w:rFonts w:ascii="Times New Roman" w:hAnsi="Times New Roman" w:cs="Times New Roman"/>
          <w:i/>
          <w:iCs/>
          <w:sz w:val="28"/>
          <w:szCs w:val="28"/>
        </w:rPr>
        <w:t xml:space="preserve"> 1 of Kharkiv Municipal Council, Kharkiv, Ukraine;</w:t>
      </w:r>
    </w:p>
    <w:p w:rsidR="00A50022" w:rsidRPr="00230A66" w:rsidRDefault="00A50022" w:rsidP="00230A66">
      <w:pPr>
        <w:pStyle w:val="Title"/>
        <w:jc w:val="left"/>
        <w:rPr>
          <w:i/>
          <w:iCs/>
          <w:sz w:val="28"/>
          <w:szCs w:val="28"/>
          <w:lang w:val="en-US"/>
        </w:rPr>
      </w:pPr>
      <w:r w:rsidRPr="00230A66">
        <w:rPr>
          <w:i/>
          <w:iCs/>
          <w:sz w:val="28"/>
          <w:szCs w:val="28"/>
          <w:lang w:val="en-US"/>
        </w:rPr>
        <w:t xml:space="preserve">Mykhailo Krasnovskyi, </w:t>
      </w:r>
      <w:r w:rsidRPr="00230A66">
        <w:rPr>
          <w:i/>
          <w:iCs/>
          <w:sz w:val="28"/>
          <w:szCs w:val="28"/>
          <w:lang w:val="en-US"/>
        </w:rPr>
        <w:fldChar w:fldCharType="begin"/>
      </w:r>
      <w:r w:rsidRPr="00230A66">
        <w:rPr>
          <w:i/>
          <w:iCs/>
          <w:sz w:val="28"/>
          <w:szCs w:val="28"/>
          <w:lang w:val="en-US"/>
        </w:rPr>
        <w:instrText xml:space="preserve"> HYPERLINK "https://www.google.com.ua/url?sa=t&amp;rct=j&amp;q=&amp;esrc=s&amp;source=web&amp;cd=2&amp;ved=2ahUKEwixpZ-KsOjdAhWGCywKHSQ5C6gQFjABegQIBxAB&amp;url=https%3A%2F%2Fwww.kpi.kharkov.ua%2Feng%2F&amp;usg=AOvVaw0HXzUeguTFsgvnRiHPxaPA" </w:instrText>
      </w:r>
      <w:r w:rsidRPr="00230A66">
        <w:rPr>
          <w:i/>
          <w:iCs/>
          <w:sz w:val="28"/>
          <w:szCs w:val="28"/>
          <w:lang w:val="en-US"/>
        </w:rPr>
      </w:r>
      <w:r w:rsidRPr="00230A66">
        <w:rPr>
          <w:i/>
          <w:iCs/>
          <w:sz w:val="28"/>
          <w:szCs w:val="28"/>
          <w:lang w:val="en-US"/>
        </w:rPr>
        <w:fldChar w:fldCharType="separate"/>
      </w:r>
      <w:r w:rsidRPr="00230A66">
        <w:rPr>
          <w:i/>
          <w:iCs/>
          <w:sz w:val="28"/>
          <w:szCs w:val="28"/>
          <w:lang w:val="en-US"/>
        </w:rPr>
        <w:t>National Technical University "Kharkiv Polytechnic Institute", Kharkiv, Ukraine;</w:t>
      </w:r>
    </w:p>
    <w:p w:rsidR="00A50022" w:rsidRDefault="00A50022">
      <w:pPr>
        <w:spacing w:after="200" w:line="276" w:lineRule="auto"/>
        <w:jc w:val="both"/>
        <w:rPr>
          <w:rFonts w:cs="Times New Roman"/>
          <w:i/>
          <w:iCs/>
          <w:sz w:val="24"/>
          <w:szCs w:val="24"/>
        </w:rPr>
      </w:pPr>
      <w:r w:rsidRPr="00230A66">
        <w:rPr>
          <w:i/>
          <w:iCs/>
          <w:sz w:val="28"/>
          <w:szCs w:val="28"/>
        </w:rPr>
        <w:fldChar w:fldCharType="end"/>
      </w:r>
    </w:p>
    <w:p w:rsidR="00A50022" w:rsidRPr="006D7D10" w:rsidRDefault="00A50022">
      <w:pPr>
        <w:spacing w:after="200" w:line="276" w:lineRule="auto"/>
        <w:jc w:val="both"/>
        <w:rPr>
          <w:rFonts w:cs="Times New Roman"/>
          <w:sz w:val="28"/>
          <w:szCs w:val="28"/>
        </w:rPr>
      </w:pPr>
      <w:r>
        <w:rPr>
          <w:rFonts w:ascii="Times New Roman" w:hAnsi="Times New Roman" w:cs="Times New Roman"/>
          <w:i/>
          <w:iCs/>
          <w:sz w:val="28"/>
          <w:szCs w:val="28"/>
        </w:rPr>
        <w:t xml:space="preserve">Iren </w:t>
      </w:r>
      <w:bookmarkStart w:id="0" w:name="_GoBack"/>
      <w:bookmarkEnd w:id="0"/>
      <w:r w:rsidRPr="006D7D10">
        <w:rPr>
          <w:rFonts w:ascii="Times New Roman" w:hAnsi="Times New Roman" w:cs="Times New Roman"/>
          <w:i/>
          <w:iCs/>
          <w:sz w:val="28"/>
          <w:szCs w:val="28"/>
        </w:rPr>
        <w:t>Pereverzeva, Municipal institution V.G. Korolenko  Kharkiv Special Educational Complex, Kharkiv, Ukraine.</w:t>
      </w:r>
    </w:p>
    <w:p w:rsidR="00A50022" w:rsidRPr="00F618EF" w:rsidRDefault="00A50022" w:rsidP="00B50C46">
      <w:pPr>
        <w:spacing w:after="200" w:line="276" w:lineRule="auto"/>
        <w:jc w:val="both"/>
        <w:rPr>
          <w:rFonts w:ascii="Times New Roman" w:hAnsi="Times New Roman" w:cs="Times New Roman"/>
          <w:sz w:val="28"/>
          <w:szCs w:val="28"/>
        </w:rPr>
      </w:pPr>
      <w:r w:rsidRPr="00D84F38">
        <w:rPr>
          <w:rFonts w:ascii="Times New Roman" w:hAnsi="Times New Roman" w:cs="Times New Roman"/>
          <w:sz w:val="28"/>
          <w:szCs w:val="28"/>
        </w:rPr>
        <w:t xml:space="preserve">                Modern pedagogical teaching methods  of young school students often include games . It is known that a child will better remember material during the game than during a lesson. Besides,  it is necessary to create positive emotions which arise during the game for good motivation for studying. It plays an important role in  working with visually impaired children. </w:t>
      </w:r>
    </w:p>
    <w:p w:rsidR="00A50022" w:rsidRPr="00F618EF" w:rsidRDefault="00A50022">
      <w:pPr>
        <w:spacing w:after="200" w:line="276" w:lineRule="auto"/>
        <w:jc w:val="both"/>
        <w:rPr>
          <w:rFonts w:ascii="Times New Roman" w:hAnsi="Times New Roman" w:cs="Times New Roman"/>
          <w:sz w:val="28"/>
          <w:szCs w:val="28"/>
        </w:rPr>
      </w:pPr>
      <w:r w:rsidRPr="00F618EF">
        <w:rPr>
          <w:rFonts w:ascii="Times New Roman" w:hAnsi="Times New Roman" w:cs="Times New Roman"/>
          <w:sz w:val="28"/>
          <w:szCs w:val="28"/>
        </w:rPr>
        <w:tab/>
        <w:t>Mathematical games were adapted for children with vision impairment who study the world around by means of tactile analyzers.</w:t>
      </w:r>
    </w:p>
    <w:p w:rsidR="00A50022" w:rsidRPr="00F618EF" w:rsidRDefault="00A50022">
      <w:pPr>
        <w:spacing w:after="200" w:line="276" w:lineRule="auto"/>
        <w:jc w:val="both"/>
        <w:rPr>
          <w:rFonts w:ascii="Times New Roman" w:hAnsi="Times New Roman" w:cs="Times New Roman"/>
          <w:sz w:val="28"/>
          <w:szCs w:val="28"/>
        </w:rPr>
      </w:pPr>
      <w:r w:rsidRPr="00F618EF">
        <w:rPr>
          <w:rFonts w:ascii="Times New Roman" w:hAnsi="Times New Roman" w:cs="Times New Roman"/>
          <w:sz w:val="28"/>
          <w:szCs w:val="28"/>
        </w:rPr>
        <w:tab/>
        <w:t>Practice of teaching shows that at systematic inclusion of interactive means the  pupils` independence and interest increase and the positive attitude to a subject is formed. Application of interactive games promotes the solution of one of the most important tasks of elementary  mathematics studying - educational. Such means promote formation of materialistic perception of the world by blind  and visually impaired elementary school students. Directly perceiving a set of objects, recalculating quantity of their elements pupils are convinced that such mathematical concepts as number, arithmetic operation, a geometrical figure are taken from surrounding life.</w:t>
      </w:r>
    </w:p>
    <w:p w:rsidR="00A50022" w:rsidRPr="00F618EF" w:rsidRDefault="00A50022">
      <w:pPr>
        <w:spacing w:after="200" w:line="276" w:lineRule="auto"/>
        <w:jc w:val="both"/>
        <w:rPr>
          <w:rFonts w:ascii="Times New Roman" w:hAnsi="Times New Roman" w:cs="Times New Roman"/>
          <w:sz w:val="28"/>
          <w:szCs w:val="28"/>
        </w:rPr>
      </w:pPr>
      <w:r w:rsidRPr="00F618EF">
        <w:rPr>
          <w:rFonts w:ascii="Times New Roman" w:hAnsi="Times New Roman" w:cs="Times New Roman"/>
          <w:sz w:val="28"/>
          <w:szCs w:val="28"/>
        </w:rPr>
        <w:tab/>
        <w:t>At mathematics classes at elementary school it is important to pay attention to work with geometrical figures, their sizes and forms. It is expedient to develop ability to be guided in space, using an algorithm.</w:t>
      </w:r>
    </w:p>
    <w:p w:rsidR="00A50022" w:rsidRPr="00F618EF" w:rsidRDefault="00A50022">
      <w:pPr>
        <w:spacing w:after="200" w:line="276" w:lineRule="auto"/>
        <w:jc w:val="both"/>
        <w:rPr>
          <w:rFonts w:ascii="Times New Roman" w:hAnsi="Times New Roman" w:cs="Times New Roman"/>
          <w:sz w:val="28"/>
          <w:szCs w:val="28"/>
        </w:rPr>
      </w:pPr>
      <w:r w:rsidRPr="00F618EF">
        <w:rPr>
          <w:rFonts w:ascii="Times New Roman" w:hAnsi="Times New Roman" w:cs="Times New Roman"/>
          <w:sz w:val="28"/>
          <w:szCs w:val="28"/>
        </w:rPr>
        <w:tab/>
        <w:t>All games have several complexity levels  that allows to form children`s spatial imagination and geometrical knowledge gradually and naturally. Such games are developed for pupils of elementary school.</w:t>
      </w:r>
    </w:p>
    <w:p w:rsidR="00A50022" w:rsidRPr="00F618EF" w:rsidRDefault="00A50022">
      <w:pPr>
        <w:spacing w:after="200" w:line="276" w:lineRule="auto"/>
        <w:jc w:val="both"/>
        <w:rPr>
          <w:rFonts w:ascii="Times New Roman" w:hAnsi="Times New Roman" w:cs="Times New Roman"/>
          <w:sz w:val="28"/>
          <w:szCs w:val="28"/>
        </w:rPr>
      </w:pPr>
      <w:r w:rsidRPr="00F618EF">
        <w:rPr>
          <w:rFonts w:ascii="Times New Roman" w:hAnsi="Times New Roman" w:cs="Times New Roman"/>
          <w:b/>
          <w:bCs/>
          <w:sz w:val="28"/>
          <w:szCs w:val="28"/>
        </w:rPr>
        <w:t xml:space="preserve">1. Square SUDOKU. </w:t>
      </w:r>
      <w:r w:rsidRPr="00F618EF">
        <w:rPr>
          <w:rFonts w:ascii="Times New Roman" w:hAnsi="Times New Roman" w:cs="Times New Roman"/>
          <w:sz w:val="28"/>
          <w:szCs w:val="28"/>
        </w:rPr>
        <w:t>This game develops spatial and logical thinking and attention.</w:t>
      </w:r>
    </w:p>
    <w:p w:rsidR="00A50022" w:rsidRPr="00F618EF" w:rsidRDefault="00A50022">
      <w:pPr>
        <w:spacing w:after="200" w:line="276" w:lineRule="auto"/>
        <w:jc w:val="both"/>
        <w:rPr>
          <w:rFonts w:ascii="Times New Roman" w:hAnsi="Times New Roman" w:cs="Times New Roman"/>
          <w:sz w:val="28"/>
          <w:szCs w:val="28"/>
        </w:rPr>
      </w:pPr>
      <w:r w:rsidRPr="00F618EF">
        <w:rPr>
          <w:rFonts w:ascii="Times New Roman" w:hAnsi="Times New Roman" w:cs="Times New Roman"/>
          <w:sz w:val="28"/>
          <w:szCs w:val="28"/>
        </w:rPr>
        <w:t>16 squares are traced in the field, and there are 16 counters - each 4 counters have identical color or  surface. The first level of complexity - to spread out counters, without placing identical color or surface nearby. The second level of complexity - don`t  repeat identical counters in a column and in a line.</w:t>
      </w:r>
    </w:p>
    <w:p w:rsidR="00A50022" w:rsidRPr="00F618EF" w:rsidRDefault="00A50022">
      <w:pPr>
        <w:spacing w:after="200" w:line="276" w:lineRule="auto"/>
        <w:jc w:val="both"/>
        <w:rPr>
          <w:rFonts w:ascii="Times New Roman" w:hAnsi="Times New Roman" w:cs="Times New Roman"/>
          <w:sz w:val="28"/>
          <w:szCs w:val="28"/>
        </w:rPr>
      </w:pPr>
      <w:r w:rsidRPr="00F618EF">
        <w:rPr>
          <w:rFonts w:ascii="Times New Roman" w:hAnsi="Times New Roman" w:cs="Times New Roman"/>
          <w:b/>
          <w:bCs/>
          <w:sz w:val="28"/>
          <w:szCs w:val="28"/>
        </w:rPr>
        <w:t xml:space="preserve">2. Geometrical designer. </w:t>
      </w:r>
      <w:r w:rsidRPr="00F618EF">
        <w:rPr>
          <w:rFonts w:ascii="Times New Roman" w:hAnsi="Times New Roman" w:cs="Times New Roman"/>
          <w:sz w:val="28"/>
          <w:szCs w:val="28"/>
        </w:rPr>
        <w:t>From this game pupils can get more exact idea of geometrical figures and develope spatial imagination. The square is cut on several triangles, or polygons. The game purpose is to make a square from several parts. Level of complexity is defined by quantity and  form of parts.</w:t>
      </w:r>
    </w:p>
    <w:p w:rsidR="00A50022" w:rsidRPr="00F618EF" w:rsidRDefault="00A50022">
      <w:pPr>
        <w:spacing w:after="200" w:line="276" w:lineRule="auto"/>
        <w:jc w:val="both"/>
        <w:rPr>
          <w:rFonts w:ascii="Times New Roman" w:hAnsi="Times New Roman" w:cs="Times New Roman"/>
          <w:sz w:val="28"/>
          <w:szCs w:val="28"/>
        </w:rPr>
      </w:pPr>
      <w:r w:rsidRPr="00F618EF">
        <w:rPr>
          <w:rFonts w:ascii="Times New Roman" w:hAnsi="Times New Roman" w:cs="Times New Roman"/>
          <w:b/>
          <w:bCs/>
          <w:sz w:val="28"/>
          <w:szCs w:val="28"/>
        </w:rPr>
        <w:t xml:space="preserve">3. Butterfly. </w:t>
      </w:r>
      <w:r w:rsidRPr="00F618EF">
        <w:rPr>
          <w:rFonts w:ascii="Times New Roman" w:hAnsi="Times New Roman" w:cs="Times New Roman"/>
          <w:sz w:val="28"/>
          <w:szCs w:val="28"/>
        </w:rPr>
        <w:t>The main idea is orientation in space, movement, following an algorithm and concentration of attention. The field is lined as a part of a chessboard. One section containes a counter which called "butterfly". Players get acquainted with the field. The leader calls several "courses", players watch the field, without touching a counter. Then it is necessary to move a counter in the field where it needs to be according to an algorithm.</w:t>
      </w:r>
    </w:p>
    <w:p w:rsidR="00A50022" w:rsidRPr="00F618EF" w:rsidRDefault="00A50022">
      <w:pPr>
        <w:spacing w:after="200" w:line="276" w:lineRule="auto"/>
        <w:jc w:val="both"/>
        <w:rPr>
          <w:rFonts w:ascii="Times New Roman" w:hAnsi="Times New Roman" w:cs="Times New Roman"/>
          <w:sz w:val="28"/>
          <w:szCs w:val="28"/>
        </w:rPr>
      </w:pPr>
      <w:r w:rsidRPr="00F618EF">
        <w:rPr>
          <w:rFonts w:ascii="Times New Roman" w:hAnsi="Times New Roman" w:cs="Times New Roman"/>
          <w:sz w:val="28"/>
          <w:szCs w:val="28"/>
        </w:rPr>
        <w:t>These games can be used as for work with visually impaired children as for pupils of comprehensive schools. Appropriate time for games is the first ten minutes of a lesson.</w:t>
      </w:r>
      <w:r w:rsidRPr="00D84F38">
        <w:rPr>
          <w:rFonts w:ascii="Times New Roman" w:hAnsi="Times New Roman" w:cs="Times New Roman"/>
          <w:sz w:val="28"/>
          <w:szCs w:val="28"/>
        </w:rPr>
        <w:t xml:space="preserve">  </w:t>
      </w:r>
      <w:r w:rsidRPr="00F618EF">
        <w:rPr>
          <w:rFonts w:ascii="Times New Roman" w:hAnsi="Times New Roman" w:cs="Times New Roman"/>
          <w:sz w:val="28"/>
          <w:szCs w:val="28"/>
        </w:rPr>
        <w:t>Such beginning</w:t>
      </w:r>
      <w:r w:rsidRPr="00D84F38">
        <w:rPr>
          <w:rFonts w:ascii="Times New Roman" w:hAnsi="Times New Roman" w:cs="Times New Roman"/>
          <w:sz w:val="28"/>
          <w:szCs w:val="28"/>
        </w:rPr>
        <w:t xml:space="preserve"> </w:t>
      </w:r>
      <w:r w:rsidRPr="00F618EF">
        <w:rPr>
          <w:rFonts w:ascii="Times New Roman" w:hAnsi="Times New Roman" w:cs="Times New Roman"/>
          <w:sz w:val="28"/>
          <w:szCs w:val="28"/>
        </w:rPr>
        <w:t>of the lesson helps children to be adjusted for work, to concentrate attention and to train attentiveness.</w:t>
      </w:r>
      <w:r w:rsidRPr="00D84F38">
        <w:rPr>
          <w:rFonts w:ascii="Times New Roman" w:hAnsi="Times New Roman" w:cs="Times New Roman"/>
          <w:sz w:val="28"/>
          <w:szCs w:val="28"/>
        </w:rPr>
        <w:t xml:space="preserve"> </w:t>
      </w:r>
      <w:r w:rsidRPr="00F618EF">
        <w:rPr>
          <w:rFonts w:ascii="Times New Roman" w:hAnsi="Times New Roman" w:cs="Times New Roman"/>
          <w:sz w:val="28"/>
          <w:szCs w:val="28"/>
          <w:lang w:val="ru-RU"/>
        </w:rPr>
        <w:t xml:space="preserve">More details on </w:t>
      </w:r>
      <w:r w:rsidRPr="00F618EF">
        <w:rPr>
          <w:rFonts w:ascii="Times New Roman" w:hAnsi="Times New Roman" w:cs="Times New Roman"/>
          <w:sz w:val="28"/>
          <w:szCs w:val="28"/>
        </w:rPr>
        <w:t xml:space="preserve">website </w:t>
      </w:r>
      <w:hyperlink r:id="rId5" w:history="1">
        <w:r w:rsidRPr="00F618EF">
          <w:rPr>
            <w:rStyle w:val="Hyperlink"/>
            <w:rFonts w:ascii="Times New Roman" w:hAnsi="Times New Roman" w:cs="Times New Roman"/>
            <w:sz w:val="28"/>
            <w:szCs w:val="28"/>
          </w:rPr>
          <w:t>www.2x2.org.ua</w:t>
        </w:r>
      </w:hyperlink>
      <w:r w:rsidRPr="00F618EF">
        <w:rPr>
          <w:rStyle w:val="Hyperlink"/>
          <w:rFonts w:ascii="Times New Roman" w:hAnsi="Times New Roman" w:cs="Times New Roman"/>
          <w:sz w:val="28"/>
          <w:szCs w:val="28"/>
          <w:lang w:val="ru-RU"/>
        </w:rPr>
        <w:t>.</w:t>
      </w:r>
    </w:p>
    <w:sectPr w:rsidR="00A50022" w:rsidRPr="00F618EF" w:rsidSect="00C07A9D">
      <w:pgSz w:w="12240" w:h="15840"/>
      <w:pgMar w:top="1134"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游明朝">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E00C8"/>
    <w:multiLevelType w:val="hybridMultilevel"/>
    <w:tmpl w:val="694C13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575"/>
    <w:rsid w:val="000A688F"/>
    <w:rsid w:val="00230A66"/>
    <w:rsid w:val="002A1D7C"/>
    <w:rsid w:val="002C1799"/>
    <w:rsid w:val="002D46A3"/>
    <w:rsid w:val="00315D89"/>
    <w:rsid w:val="003C5DE2"/>
    <w:rsid w:val="003F4353"/>
    <w:rsid w:val="00456149"/>
    <w:rsid w:val="00496575"/>
    <w:rsid w:val="00557B0E"/>
    <w:rsid w:val="006D7D10"/>
    <w:rsid w:val="0085391D"/>
    <w:rsid w:val="00A31124"/>
    <w:rsid w:val="00A50022"/>
    <w:rsid w:val="00B50C46"/>
    <w:rsid w:val="00C07A9D"/>
    <w:rsid w:val="00C159FE"/>
    <w:rsid w:val="00C55EDD"/>
    <w:rsid w:val="00C86B8F"/>
    <w:rsid w:val="00D84F38"/>
    <w:rsid w:val="00D8718C"/>
    <w:rsid w:val="00D90111"/>
    <w:rsid w:val="00F618EF"/>
    <w:rsid w:val="00FE62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游明朝"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9D"/>
    <w:pPr>
      <w:widowControl w:val="0"/>
      <w:suppressAutoHyphens/>
      <w:overflowPunct w:val="0"/>
      <w:autoSpaceDE w:val="0"/>
      <w:autoSpaceDN w:val="0"/>
      <w:textAlignment w:val="baseline"/>
    </w:pPr>
    <w:rPr>
      <w:rFonts w:cs="Calibri"/>
      <w:kern w:val="3"/>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62B6"/>
    <w:pPr>
      <w:ind w:left="720"/>
    </w:pPr>
  </w:style>
  <w:style w:type="character" w:styleId="Hyperlink">
    <w:name w:val="Hyperlink"/>
    <w:basedOn w:val="DefaultParagraphFont"/>
    <w:uiPriority w:val="99"/>
    <w:rsid w:val="000A688F"/>
    <w:rPr>
      <w:color w:val="0563C1"/>
      <w:u w:val="single"/>
    </w:rPr>
  </w:style>
  <w:style w:type="paragraph" w:styleId="Title">
    <w:name w:val="Title"/>
    <w:basedOn w:val="Normal"/>
    <w:link w:val="TitleChar"/>
    <w:uiPriority w:val="99"/>
    <w:qFormat/>
    <w:locked/>
    <w:rsid w:val="00230A66"/>
    <w:pPr>
      <w:widowControl/>
      <w:suppressAutoHyphens w:val="0"/>
      <w:overflowPunct/>
      <w:autoSpaceDE/>
      <w:autoSpaceDN/>
      <w:jc w:val="center"/>
      <w:textAlignment w:val="auto"/>
    </w:pPr>
    <w:rPr>
      <w:rFonts w:ascii="Times New Roman" w:eastAsia="Times New Roman" w:hAnsi="Times New Roman" w:cs="Times New Roman"/>
      <w:kern w:val="0"/>
      <w:sz w:val="32"/>
      <w:szCs w:val="32"/>
      <w:lang w:val="ru-RU" w:eastAsia="ru-RU"/>
    </w:rPr>
  </w:style>
  <w:style w:type="character" w:customStyle="1" w:styleId="TitleChar">
    <w:name w:val="Title Char"/>
    <w:basedOn w:val="DefaultParagraphFont"/>
    <w:link w:val="Title"/>
    <w:uiPriority w:val="99"/>
    <w:locked/>
    <w:rsid w:val="00230A66"/>
    <w:rPr>
      <w:rFonts w:eastAsia="Times New Roman"/>
      <w:sz w:val="32"/>
      <w:szCs w:val="3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x2.org.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565</Words>
  <Characters>3224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Galina</cp:lastModifiedBy>
  <cp:revision>3</cp:revision>
  <dcterms:created xsi:type="dcterms:W3CDTF">2018-10-19T19:25:00Z</dcterms:created>
  <dcterms:modified xsi:type="dcterms:W3CDTF">2018-12-02T20:15:00Z</dcterms:modified>
</cp:coreProperties>
</file>