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8" w:rsidRPr="00AC1871" w:rsidRDefault="00260A05" w:rsidP="003B4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ОБЫКНОВЕННЫЕ ДРОБИ В МУЗЫКЕ</w:t>
      </w:r>
    </w:p>
    <w:p w:rsidR="003B4368" w:rsidRPr="00AC1871" w:rsidRDefault="00AC1871" w:rsidP="003B4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71">
        <w:rPr>
          <w:rFonts w:ascii="Times New Roman" w:hAnsi="Times New Roman" w:cs="Times New Roman"/>
          <w:b/>
          <w:sz w:val="28"/>
          <w:szCs w:val="28"/>
        </w:rPr>
        <w:t xml:space="preserve">Коваленко </w:t>
      </w:r>
      <w:r w:rsidR="00260A05">
        <w:rPr>
          <w:rFonts w:ascii="Times New Roman" w:hAnsi="Times New Roman" w:cs="Times New Roman"/>
          <w:b/>
          <w:sz w:val="28"/>
          <w:szCs w:val="28"/>
        </w:rPr>
        <w:t>Роман</w:t>
      </w:r>
      <w:r w:rsidRPr="00AC18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0A05">
        <w:rPr>
          <w:rFonts w:ascii="Times New Roman" w:hAnsi="Times New Roman" w:cs="Times New Roman"/>
          <w:b/>
          <w:sz w:val="28"/>
          <w:szCs w:val="28"/>
        </w:rPr>
        <w:t>1</w:t>
      </w:r>
      <w:r w:rsidRPr="00AC18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C1871" w:rsidRDefault="00AC1871" w:rsidP="00F853C2">
      <w:pPr>
        <w:pStyle w:val="1"/>
        <w:jc w:val="center"/>
        <w:rPr>
          <w:sz w:val="28"/>
          <w:szCs w:val="28"/>
        </w:rPr>
      </w:pPr>
      <w:r w:rsidRPr="00840450">
        <w:rPr>
          <w:sz w:val="28"/>
          <w:szCs w:val="28"/>
        </w:rPr>
        <w:t>Научный руководитель</w:t>
      </w:r>
      <w:r w:rsidRPr="00482D21">
        <w:rPr>
          <w:b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Годованная</w:t>
      </w:r>
      <w:proofErr w:type="spellEnd"/>
      <w:r>
        <w:rPr>
          <w:sz w:val="28"/>
          <w:szCs w:val="28"/>
        </w:rPr>
        <w:t xml:space="preserve"> Г.В.</w:t>
      </w:r>
      <w:bookmarkStart w:id="0" w:name="_GoBack"/>
      <w:bookmarkEnd w:id="0"/>
    </w:p>
    <w:p w:rsidR="00260A05" w:rsidRPr="00260A05" w:rsidRDefault="00260A05" w:rsidP="00260A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A05">
        <w:rPr>
          <w:rFonts w:ascii="Times New Roman" w:hAnsi="Times New Roman" w:cs="Times New Roman"/>
          <w:b/>
          <w:sz w:val="28"/>
          <w:szCs w:val="28"/>
        </w:rPr>
        <w:t>Что такое дробь?</w:t>
      </w:r>
    </w:p>
    <w:p w:rsidR="004661FD" w:rsidRDefault="00260A05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05">
        <w:rPr>
          <w:rFonts w:ascii="Times New Roman" w:hAnsi="Times New Roman" w:cs="Times New Roman"/>
          <w:sz w:val="28"/>
          <w:szCs w:val="28"/>
        </w:rPr>
        <w:t xml:space="preserve">Если говорить простым языком, то дробь </w:t>
      </w:r>
      <w:r w:rsidR="004661FD">
        <w:rPr>
          <w:rFonts w:ascii="Times New Roman" w:hAnsi="Times New Roman" w:cs="Times New Roman"/>
          <w:sz w:val="28"/>
          <w:szCs w:val="28"/>
        </w:rPr>
        <w:t xml:space="preserve">– </w:t>
      </w:r>
      <w:r w:rsidRPr="00260A05">
        <w:rPr>
          <w:rFonts w:ascii="Times New Roman" w:hAnsi="Times New Roman" w:cs="Times New Roman"/>
          <w:sz w:val="28"/>
          <w:szCs w:val="28"/>
        </w:rPr>
        <w:t>это</w:t>
      </w:r>
      <w:r w:rsidR="004661FD">
        <w:rPr>
          <w:rFonts w:ascii="Times New Roman" w:hAnsi="Times New Roman" w:cs="Times New Roman"/>
          <w:sz w:val="28"/>
          <w:szCs w:val="28"/>
        </w:rPr>
        <w:t xml:space="preserve"> </w:t>
      </w:r>
      <w:r w:rsidRPr="00260A05">
        <w:rPr>
          <w:rFonts w:ascii="Times New Roman" w:hAnsi="Times New Roman" w:cs="Times New Roman"/>
          <w:sz w:val="28"/>
          <w:szCs w:val="28"/>
        </w:rPr>
        <w:t>часть чего-либо. Это «чего-либо»</w:t>
      </w:r>
      <w:r w:rsidR="004661FD">
        <w:rPr>
          <w:rFonts w:ascii="Times New Roman" w:hAnsi="Times New Roman" w:cs="Times New Roman"/>
          <w:sz w:val="28"/>
          <w:szCs w:val="28"/>
        </w:rPr>
        <w:t>,</w:t>
      </w:r>
      <w:r w:rsidRPr="00260A0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661FD">
        <w:rPr>
          <w:rFonts w:ascii="Times New Roman" w:hAnsi="Times New Roman" w:cs="Times New Roman"/>
          <w:sz w:val="28"/>
          <w:szCs w:val="28"/>
        </w:rPr>
        <w:t>,</w:t>
      </w:r>
      <w:r w:rsidRPr="00260A05">
        <w:rPr>
          <w:rFonts w:ascii="Times New Roman" w:hAnsi="Times New Roman" w:cs="Times New Roman"/>
          <w:sz w:val="28"/>
          <w:szCs w:val="28"/>
        </w:rPr>
        <w:t xml:space="preserve"> чем угодно — едой, </w:t>
      </w:r>
      <w:r w:rsidR="004661FD">
        <w:rPr>
          <w:rFonts w:ascii="Times New Roman" w:hAnsi="Times New Roman" w:cs="Times New Roman"/>
          <w:sz w:val="28"/>
          <w:szCs w:val="28"/>
        </w:rPr>
        <w:t>напитком</w:t>
      </w:r>
      <w:r w:rsidRPr="00260A05">
        <w:rPr>
          <w:rFonts w:ascii="Times New Roman" w:hAnsi="Times New Roman" w:cs="Times New Roman"/>
          <w:sz w:val="28"/>
          <w:szCs w:val="28"/>
        </w:rPr>
        <w:t xml:space="preserve">, </w:t>
      </w:r>
      <w:r w:rsidR="004661FD">
        <w:rPr>
          <w:rFonts w:ascii="Times New Roman" w:hAnsi="Times New Roman" w:cs="Times New Roman"/>
          <w:sz w:val="28"/>
          <w:szCs w:val="28"/>
        </w:rPr>
        <w:t xml:space="preserve">суммой денег, звуком, </w:t>
      </w:r>
      <w:r w:rsidRPr="00260A05">
        <w:rPr>
          <w:rFonts w:ascii="Times New Roman" w:hAnsi="Times New Roman" w:cs="Times New Roman"/>
          <w:sz w:val="28"/>
          <w:szCs w:val="28"/>
        </w:rPr>
        <w:t xml:space="preserve">числом. </w:t>
      </w:r>
      <w:r w:rsidR="004661FD">
        <w:rPr>
          <w:rFonts w:ascii="Times New Roman" w:hAnsi="Times New Roman" w:cs="Times New Roman"/>
          <w:sz w:val="28"/>
          <w:szCs w:val="28"/>
        </w:rPr>
        <w:t>Поэтому, можно сделать вывод, что дроби окружают нас везде.</w:t>
      </w:r>
    </w:p>
    <w:p w:rsidR="00260A05" w:rsidRPr="00260A05" w:rsidRDefault="00260A05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05">
        <w:rPr>
          <w:rFonts w:ascii="Times New Roman" w:hAnsi="Times New Roman" w:cs="Times New Roman"/>
          <w:sz w:val="28"/>
          <w:szCs w:val="28"/>
        </w:rPr>
        <w:t>Само слово «дробь» тоже говорит за себя — дробь означает дробление, деление, разделение.</w:t>
      </w:r>
    </w:p>
    <w:p w:rsidR="004661FD" w:rsidRDefault="00260A05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05">
        <w:rPr>
          <w:rFonts w:ascii="Times New Roman" w:hAnsi="Times New Roman" w:cs="Times New Roman"/>
          <w:sz w:val="28"/>
          <w:szCs w:val="28"/>
        </w:rPr>
        <w:t xml:space="preserve">Рассмотрим пример из жизни. Мы купили </w:t>
      </w:r>
      <w:r w:rsidR="004661FD">
        <w:rPr>
          <w:rFonts w:ascii="Times New Roman" w:hAnsi="Times New Roman" w:cs="Times New Roman"/>
          <w:sz w:val="28"/>
          <w:szCs w:val="28"/>
        </w:rPr>
        <w:t xml:space="preserve">торт и решили съесть его вместе с друзьями. Если всего друзей будет 4, то и торт надо разделить на 4 части, и каждый получит по одной четверти торта. Математическим языком это записывается так </w:t>
      </w:r>
      <w:r w:rsidR="004661FD" w:rsidRPr="004661FD">
        <w:rPr>
          <w:rFonts w:ascii="Times New Roman" w:hAnsi="Times New Roman" w:cs="Times New Roman"/>
          <w:sz w:val="40"/>
          <w:szCs w:val="28"/>
        </w:rPr>
        <w:t>¼</w:t>
      </w:r>
      <w:r w:rsidR="004661FD">
        <w:rPr>
          <w:rFonts w:ascii="Times New Roman" w:hAnsi="Times New Roman" w:cs="Times New Roman"/>
          <w:sz w:val="28"/>
          <w:szCs w:val="28"/>
        </w:rPr>
        <w:t>.</w:t>
      </w:r>
    </w:p>
    <w:p w:rsidR="004661FD" w:rsidRDefault="00260A05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A05">
        <w:rPr>
          <w:rFonts w:ascii="Times New Roman" w:hAnsi="Times New Roman" w:cs="Times New Roman"/>
          <w:sz w:val="28"/>
          <w:szCs w:val="28"/>
        </w:rPr>
        <w:t>Такие записи называют дробями. Дробь состоит из числителя и знаменателя.</w:t>
      </w:r>
      <w:r w:rsidR="004661FD">
        <w:rPr>
          <w:rFonts w:ascii="Times New Roman" w:hAnsi="Times New Roman" w:cs="Times New Roman"/>
          <w:sz w:val="28"/>
          <w:szCs w:val="28"/>
        </w:rPr>
        <w:t xml:space="preserve"> </w:t>
      </w:r>
      <w:r w:rsidRPr="00260A05">
        <w:rPr>
          <w:rFonts w:ascii="Times New Roman" w:hAnsi="Times New Roman" w:cs="Times New Roman"/>
          <w:sz w:val="28"/>
          <w:szCs w:val="28"/>
        </w:rPr>
        <w:t>Число, которое записывается сверху, называется числителем дроби</w:t>
      </w:r>
      <w:r w:rsidR="004661FD">
        <w:rPr>
          <w:rFonts w:ascii="Times New Roman" w:hAnsi="Times New Roman" w:cs="Times New Roman"/>
          <w:sz w:val="28"/>
          <w:szCs w:val="28"/>
        </w:rPr>
        <w:t>, оно показывает, сколько кусочков мы взяли</w:t>
      </w:r>
      <w:r w:rsidRPr="00260A05">
        <w:rPr>
          <w:rFonts w:ascii="Times New Roman" w:hAnsi="Times New Roman" w:cs="Times New Roman"/>
          <w:sz w:val="28"/>
          <w:szCs w:val="28"/>
        </w:rPr>
        <w:t>.</w:t>
      </w:r>
      <w:r w:rsidR="004661FD">
        <w:rPr>
          <w:rFonts w:ascii="Times New Roman" w:hAnsi="Times New Roman" w:cs="Times New Roman"/>
          <w:sz w:val="28"/>
          <w:szCs w:val="28"/>
        </w:rPr>
        <w:t xml:space="preserve"> </w:t>
      </w:r>
      <w:r w:rsidRPr="00260A05">
        <w:rPr>
          <w:rFonts w:ascii="Times New Roman" w:hAnsi="Times New Roman" w:cs="Times New Roman"/>
          <w:sz w:val="28"/>
          <w:szCs w:val="28"/>
        </w:rPr>
        <w:t>Число, которое записывается снизу, называется знаменателем дроби</w:t>
      </w:r>
      <w:r w:rsidR="004661FD">
        <w:rPr>
          <w:rFonts w:ascii="Times New Roman" w:hAnsi="Times New Roman" w:cs="Times New Roman"/>
          <w:sz w:val="28"/>
          <w:szCs w:val="28"/>
        </w:rPr>
        <w:t xml:space="preserve">, оно </w:t>
      </w:r>
      <w:proofErr w:type="gramStart"/>
      <w:r w:rsidR="004661FD" w:rsidRPr="004661F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4661FD" w:rsidRPr="004661FD">
        <w:rPr>
          <w:rFonts w:ascii="Times New Roman" w:hAnsi="Times New Roman" w:cs="Times New Roman"/>
          <w:sz w:val="28"/>
          <w:szCs w:val="28"/>
        </w:rPr>
        <w:t xml:space="preserve"> на сколько равных частей можно что-либо разделить. </w:t>
      </w:r>
    </w:p>
    <w:p w:rsidR="004661FD" w:rsidRPr="004661FD" w:rsidRDefault="004661FD" w:rsidP="00260A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1FD">
        <w:rPr>
          <w:rFonts w:ascii="Times New Roman" w:hAnsi="Times New Roman" w:cs="Times New Roman"/>
          <w:b/>
          <w:sz w:val="28"/>
          <w:szCs w:val="28"/>
        </w:rPr>
        <w:t>Применения дробей в музыке</w:t>
      </w:r>
    </w:p>
    <w:p w:rsidR="00EE74FC" w:rsidRDefault="00EE74FC" w:rsidP="00EE7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E74FC">
        <w:rPr>
          <w:rFonts w:ascii="Times New Roman" w:hAnsi="Times New Roman" w:cs="Times New Roman"/>
          <w:sz w:val="28"/>
          <w:szCs w:val="28"/>
        </w:rPr>
        <w:t xml:space="preserve">юбой музыкальный звук может быть долгим или коротким. И это свойство звука называется длительностью. </w:t>
      </w:r>
      <w:r>
        <w:rPr>
          <w:rFonts w:ascii="Times New Roman" w:hAnsi="Times New Roman" w:cs="Times New Roman"/>
          <w:sz w:val="28"/>
          <w:szCs w:val="28"/>
        </w:rPr>
        <w:t>Для определения длительности звучания ноты используется математическое действие – деление.</w:t>
      </w:r>
    </w:p>
    <w:p w:rsidR="00EE74FC" w:rsidRDefault="00EE74FC" w:rsidP="00EE7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долгая нота – </w:t>
      </w:r>
      <w:r w:rsidRPr="00EE74FC">
        <w:rPr>
          <w:rFonts w:ascii="Times New Roman" w:hAnsi="Times New Roman" w:cs="Times New Roman"/>
          <w:b/>
          <w:sz w:val="28"/>
          <w:szCs w:val="28"/>
        </w:rPr>
        <w:t>Целая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EE74FC">
        <w:rPr>
          <w:rFonts w:ascii="Times New Roman" w:hAnsi="Times New Roman" w:cs="Times New Roman"/>
          <w:sz w:val="28"/>
          <w:szCs w:val="28"/>
        </w:rPr>
        <w:t xml:space="preserve">представляет собой обычный пустой кружочек или эллипс. </w:t>
      </w:r>
      <w:r>
        <w:rPr>
          <w:rFonts w:ascii="Times New Roman" w:hAnsi="Times New Roman" w:cs="Times New Roman"/>
          <w:sz w:val="28"/>
          <w:szCs w:val="28"/>
        </w:rPr>
        <w:t>Ее длительность 4 секунды (или «1 и 2 и 3 и 4 и»). Она будет обозначена 1.</w:t>
      </w:r>
    </w:p>
    <w:p w:rsidR="00EE74FC" w:rsidRDefault="00EE74FC" w:rsidP="00EE7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FC">
        <w:rPr>
          <w:rFonts w:ascii="Times New Roman" w:hAnsi="Times New Roman" w:cs="Times New Roman"/>
          <w:b/>
          <w:sz w:val="28"/>
          <w:szCs w:val="28"/>
        </w:rPr>
        <w:lastRenderedPageBreak/>
        <w:t>Половинная</w:t>
      </w:r>
      <w:r w:rsidRPr="00EE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нота </w:t>
      </w:r>
      <w:r w:rsidRPr="00EE74FC">
        <w:rPr>
          <w:rFonts w:ascii="Times New Roman" w:hAnsi="Times New Roman" w:cs="Times New Roman"/>
          <w:sz w:val="28"/>
          <w:szCs w:val="28"/>
        </w:rPr>
        <w:t>– это длительность, которая ров</w:t>
      </w:r>
      <w:r>
        <w:rPr>
          <w:rFonts w:ascii="Times New Roman" w:hAnsi="Times New Roman" w:cs="Times New Roman"/>
          <w:sz w:val="28"/>
          <w:szCs w:val="28"/>
        </w:rPr>
        <w:t>но в два раза короче, чем целая, то есть</w:t>
      </w:r>
      <w:r w:rsidRPr="00EE74FC">
        <w:rPr>
          <w:rFonts w:ascii="Times New Roman" w:hAnsi="Times New Roman" w:cs="Times New Roman"/>
          <w:sz w:val="28"/>
          <w:szCs w:val="28"/>
        </w:rPr>
        <w:t xml:space="preserve"> 2 секунды (</w:t>
      </w:r>
      <w:r>
        <w:rPr>
          <w:rFonts w:ascii="Times New Roman" w:hAnsi="Times New Roman" w:cs="Times New Roman"/>
          <w:sz w:val="28"/>
          <w:szCs w:val="28"/>
        </w:rPr>
        <w:t xml:space="preserve">или «1 и 2 и»). </w:t>
      </w:r>
      <w:r w:rsidRPr="00EE74FC">
        <w:rPr>
          <w:rFonts w:ascii="Times New Roman" w:hAnsi="Times New Roman" w:cs="Times New Roman"/>
          <w:sz w:val="28"/>
          <w:szCs w:val="28"/>
        </w:rPr>
        <w:t xml:space="preserve">Половинная </w:t>
      </w:r>
      <w:r>
        <w:rPr>
          <w:rFonts w:ascii="Times New Roman" w:hAnsi="Times New Roman" w:cs="Times New Roman"/>
          <w:sz w:val="28"/>
          <w:szCs w:val="28"/>
        </w:rPr>
        <w:t>нота</w:t>
      </w:r>
      <w:r w:rsidRPr="00EE74FC">
        <w:rPr>
          <w:rFonts w:ascii="Times New Roman" w:hAnsi="Times New Roman" w:cs="Times New Roman"/>
          <w:sz w:val="28"/>
          <w:szCs w:val="28"/>
        </w:rPr>
        <w:t xml:space="preserve"> выглядит почти так же как целая, только у нее имеется палочка (штиль). </w:t>
      </w:r>
      <w:r w:rsidR="00A96C57">
        <w:rPr>
          <w:rFonts w:ascii="Times New Roman" w:hAnsi="Times New Roman" w:cs="Times New Roman"/>
          <w:sz w:val="28"/>
          <w:szCs w:val="28"/>
        </w:rPr>
        <w:t xml:space="preserve"> Ее можно обозначить как </w:t>
      </w:r>
      <w:r w:rsidR="00A96C57" w:rsidRPr="00A96C57">
        <w:rPr>
          <w:rFonts w:ascii="Times New Roman" w:hAnsi="Times New Roman" w:cs="Times New Roman"/>
          <w:b/>
          <w:sz w:val="40"/>
          <w:szCs w:val="28"/>
        </w:rPr>
        <w:t>½</w:t>
      </w:r>
      <w:r w:rsidR="00A96C57">
        <w:rPr>
          <w:rFonts w:ascii="Times New Roman" w:hAnsi="Times New Roman" w:cs="Times New Roman"/>
          <w:sz w:val="28"/>
          <w:szCs w:val="28"/>
        </w:rPr>
        <w:t>.</w:t>
      </w:r>
    </w:p>
    <w:p w:rsidR="00A96C57" w:rsidRDefault="00A96C57" w:rsidP="00A96C5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A96C57">
        <w:rPr>
          <w:rFonts w:ascii="Times New Roman" w:hAnsi="Times New Roman" w:cs="Times New Roman"/>
          <w:b/>
          <w:sz w:val="28"/>
          <w:szCs w:val="28"/>
        </w:rPr>
        <w:t>Четвертная</w:t>
      </w:r>
      <w:r>
        <w:rPr>
          <w:rFonts w:ascii="Times New Roman" w:hAnsi="Times New Roman" w:cs="Times New Roman"/>
          <w:sz w:val="28"/>
          <w:szCs w:val="28"/>
        </w:rPr>
        <w:t xml:space="preserve"> нота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 – это длительность, которая в д</w:t>
      </w:r>
      <w:r>
        <w:rPr>
          <w:rFonts w:ascii="Times New Roman" w:hAnsi="Times New Roman" w:cs="Times New Roman"/>
          <w:sz w:val="28"/>
          <w:szCs w:val="28"/>
        </w:rPr>
        <w:t>ва раза короче половинной ноты, то есть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 1 секунд</w:t>
      </w:r>
      <w:r>
        <w:rPr>
          <w:rFonts w:ascii="Times New Roman" w:hAnsi="Times New Roman" w:cs="Times New Roman"/>
          <w:sz w:val="28"/>
          <w:szCs w:val="28"/>
        </w:rPr>
        <w:t>а (или «1 и»)</w:t>
      </w:r>
      <w:r w:rsidR="00EE74FC" w:rsidRPr="00EE74FC">
        <w:rPr>
          <w:rFonts w:ascii="Times New Roman" w:hAnsi="Times New Roman" w:cs="Times New Roman"/>
          <w:sz w:val="28"/>
          <w:szCs w:val="28"/>
        </w:rPr>
        <w:t>. Четвертная нота обязательно закрашенная 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 штил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E74FC" w:rsidRPr="00EE74FC">
        <w:rPr>
          <w:rFonts w:ascii="Times New Roman" w:hAnsi="Times New Roman" w:cs="Times New Roman"/>
          <w:sz w:val="28"/>
          <w:szCs w:val="28"/>
        </w:rPr>
        <w:t>, как и половинн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Ее обозначим как </w:t>
      </w:r>
      <w:r>
        <w:rPr>
          <w:rFonts w:ascii="Times New Roman" w:hAnsi="Times New Roman" w:cs="Times New Roman"/>
          <w:b/>
          <w:sz w:val="40"/>
          <w:szCs w:val="28"/>
        </w:rPr>
        <w:t>¼.</w:t>
      </w:r>
    </w:p>
    <w:p w:rsidR="00A96C57" w:rsidRDefault="00A96C57" w:rsidP="00EE7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57">
        <w:rPr>
          <w:rFonts w:ascii="Times New Roman" w:hAnsi="Times New Roman" w:cs="Times New Roman"/>
          <w:b/>
          <w:sz w:val="28"/>
          <w:szCs w:val="28"/>
        </w:rPr>
        <w:t>Восьмая</w:t>
      </w:r>
      <w:r>
        <w:rPr>
          <w:rFonts w:ascii="Times New Roman" w:hAnsi="Times New Roman" w:cs="Times New Roman"/>
          <w:sz w:val="28"/>
          <w:szCs w:val="28"/>
        </w:rPr>
        <w:t xml:space="preserve"> нота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в два раза короче, чем четвертная, </w:t>
      </w:r>
      <w:r>
        <w:rPr>
          <w:rFonts w:ascii="Times New Roman" w:hAnsi="Times New Roman" w:cs="Times New Roman"/>
          <w:sz w:val="28"/>
          <w:szCs w:val="28"/>
        </w:rPr>
        <w:t>и длиться она будет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 всего половину секунды (</w:t>
      </w:r>
      <w:r>
        <w:rPr>
          <w:rFonts w:ascii="Times New Roman" w:hAnsi="Times New Roman" w:cs="Times New Roman"/>
          <w:sz w:val="28"/>
          <w:szCs w:val="28"/>
        </w:rPr>
        <w:t>или «1»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74FC" w:rsidRPr="00EE74FC">
        <w:rPr>
          <w:rFonts w:ascii="Times New Roman" w:hAnsi="Times New Roman" w:cs="Times New Roman"/>
          <w:sz w:val="28"/>
          <w:szCs w:val="28"/>
        </w:rPr>
        <w:t>осьмушка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E74FC" w:rsidRPr="00EE74FC">
        <w:rPr>
          <w:rFonts w:ascii="Times New Roman" w:hAnsi="Times New Roman" w:cs="Times New Roman"/>
          <w:sz w:val="28"/>
          <w:szCs w:val="28"/>
        </w:rPr>
        <w:t>т четвертной отличается наличием хвоста (</w:t>
      </w:r>
      <w:r>
        <w:rPr>
          <w:rFonts w:ascii="Times New Roman" w:hAnsi="Times New Roman" w:cs="Times New Roman"/>
          <w:sz w:val="28"/>
          <w:szCs w:val="28"/>
        </w:rPr>
        <w:t>флажком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Она обозначается как </w:t>
      </w:r>
      <w:r w:rsidRPr="00A96C57">
        <w:rPr>
          <w:rFonts w:ascii="Times New Roman" w:hAnsi="Times New Roman" w:cs="Times New Roman"/>
          <w:b/>
          <w:sz w:val="28"/>
          <w:szCs w:val="28"/>
        </w:rPr>
        <w:t>1/8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FC" w:rsidRDefault="00A96C57" w:rsidP="00A96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онечно, существуют длительности более мелкие, чем </w:t>
      </w:r>
      <w:r>
        <w:rPr>
          <w:rFonts w:ascii="Times New Roman" w:hAnsi="Times New Roman" w:cs="Times New Roman"/>
          <w:sz w:val="28"/>
          <w:szCs w:val="28"/>
        </w:rPr>
        <w:t xml:space="preserve">восьмые, </w:t>
      </w:r>
      <w:r w:rsidR="00EE74FC" w:rsidRPr="00EE74F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16-е, 32-е или 64-е, которые так и можно обозначить 1/16,  1/32,  1/64</w:t>
      </w:r>
    </w:p>
    <w:p w:rsidR="00EE74FC" w:rsidRDefault="00EE74FC" w:rsidP="00EE74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C57" w:rsidRDefault="004661FD" w:rsidP="006525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524125"/>
            <wp:effectExtent l="0" t="0" r="0" b="9525"/>
            <wp:docPr id="6" name="Рисунок 6" descr="C:\Users\Win7\Desktop\logo\durations.jpg.pagespeed.ce.P6MIHWuH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7\Desktop\logo\durations.jpg.pagespeed.ce.P6MIHWuHv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67" w:rsidRDefault="00652567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67" w:rsidRPr="004661FD" w:rsidRDefault="00652567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6"/>
        <w:gridCol w:w="567"/>
      </w:tblGrid>
      <w:tr w:rsidR="00652567" w:rsidTr="00652567">
        <w:trPr>
          <w:jc w:val="center"/>
        </w:trPr>
        <w:tc>
          <w:tcPr>
            <w:tcW w:w="9060" w:type="dxa"/>
            <w:gridSpan w:val="16"/>
            <w:shd w:val="clear" w:color="auto" w:fill="FF0000"/>
          </w:tcPr>
          <w:p w:rsidR="00652567" w:rsidRDefault="00652567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652567"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 xml:space="preserve">1 </w:t>
            </w:r>
          </w:p>
          <w:p w:rsidR="00652567" w:rsidRPr="00652567" w:rsidRDefault="00652567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652567">
              <w:rPr>
                <w:rFonts w:ascii="Times New Roman" w:hAnsi="Times New Roman" w:cs="Times New Roman"/>
                <w:sz w:val="28"/>
                <w:szCs w:val="28"/>
              </w:rPr>
              <w:t>( 1 и 2 и 3 и 4 и)</w:t>
            </w:r>
          </w:p>
        </w:tc>
      </w:tr>
      <w:tr w:rsidR="00652567" w:rsidTr="00652567">
        <w:trPr>
          <w:jc w:val="center"/>
        </w:trPr>
        <w:tc>
          <w:tcPr>
            <w:tcW w:w="4530" w:type="dxa"/>
            <w:gridSpan w:val="8"/>
            <w:shd w:val="clear" w:color="auto" w:fill="FFC00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2</m:t>
                  </m:r>
                </m:den>
              </m:f>
            </m:oMath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(1 и 2 и)</w:t>
            </w:r>
          </w:p>
        </w:tc>
        <w:tc>
          <w:tcPr>
            <w:tcW w:w="4530" w:type="dxa"/>
            <w:gridSpan w:val="8"/>
            <w:shd w:val="clear" w:color="auto" w:fill="FFC000"/>
          </w:tcPr>
          <w:p w:rsid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2</m:t>
                  </m:r>
                </m:den>
              </m:f>
            </m:oMath>
            <w:r w:rsidR="00652567" w:rsidRPr="00652567">
              <w:rPr>
                <w:rFonts w:ascii="Times New Roman" w:eastAsiaTheme="minorEastAsia" w:hAnsi="Times New Roman" w:cs="Times New Roman"/>
                <w:b/>
                <w:sz w:val="40"/>
                <w:szCs w:val="28"/>
              </w:rPr>
              <w:t xml:space="preserve"> </w:t>
            </w:r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(3 и 4 и)</w:t>
            </w:r>
          </w:p>
        </w:tc>
      </w:tr>
      <w:tr w:rsidR="00652567" w:rsidTr="00652567">
        <w:trPr>
          <w:jc w:val="center"/>
        </w:trPr>
        <w:tc>
          <w:tcPr>
            <w:tcW w:w="2265" w:type="dxa"/>
            <w:gridSpan w:val="4"/>
            <w:shd w:val="clear" w:color="auto" w:fill="FFFF0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4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(1 и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5" w:type="dxa"/>
            <w:gridSpan w:val="4"/>
            <w:shd w:val="clear" w:color="auto" w:fill="FFFF0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4</m:t>
                  </m:r>
                </m:den>
              </m:f>
            </m:oMath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(2 и)</w:t>
            </w:r>
          </w:p>
        </w:tc>
        <w:tc>
          <w:tcPr>
            <w:tcW w:w="2265" w:type="dxa"/>
            <w:gridSpan w:val="4"/>
            <w:shd w:val="clear" w:color="auto" w:fill="FFFF0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4</m:t>
                  </m:r>
                </m:den>
              </m:f>
            </m:oMath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</w:t>
            </w:r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и)</w:t>
            </w:r>
          </w:p>
        </w:tc>
        <w:tc>
          <w:tcPr>
            <w:tcW w:w="2265" w:type="dxa"/>
            <w:gridSpan w:val="4"/>
            <w:shd w:val="clear" w:color="auto" w:fill="FFFF0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4</m:t>
                  </m:r>
                </m:den>
              </m:f>
            </m:oMath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</w:t>
            </w:r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и)</w:t>
            </w:r>
          </w:p>
        </w:tc>
      </w:tr>
      <w:tr w:rsidR="00652567" w:rsidTr="00652567">
        <w:trPr>
          <w:jc w:val="center"/>
        </w:trPr>
        <w:tc>
          <w:tcPr>
            <w:tcW w:w="1132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(1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(и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(2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(и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(3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(и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(4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gridSpan w:val="2"/>
            <w:shd w:val="clear" w:color="auto" w:fill="92D05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8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(и</w:t>
            </w:r>
            <w:r w:rsidR="00652567" w:rsidRP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652567" w:rsidTr="00652567">
        <w:trPr>
          <w:jc w:val="center"/>
        </w:trPr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6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shd w:val="clear" w:color="auto" w:fill="00B0F0"/>
          </w:tcPr>
          <w:p w:rsidR="00652567" w:rsidRPr="00652567" w:rsidRDefault="00F853C2" w:rsidP="0065256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28"/>
                    </w:rPr>
                    <m:t>16</m:t>
                  </m:r>
                </m:den>
              </m:f>
            </m:oMath>
            <w:r w:rsidR="00652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4661FD" w:rsidRDefault="004661FD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67" w:rsidRPr="004661FD" w:rsidRDefault="00652567" w:rsidP="00260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190875"/>
            <wp:effectExtent l="0" t="0" r="0" b="9525"/>
            <wp:docPr id="7" name="Рисунок 7" descr="C:\Users\Win7\Desktop\logo\1249995210_nota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7\Desktop\logo\1249995210_nota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567" w:rsidRPr="004661FD" w:rsidSect="003B43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28"/>
    <w:multiLevelType w:val="hybridMultilevel"/>
    <w:tmpl w:val="39B0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877"/>
    <w:multiLevelType w:val="hybridMultilevel"/>
    <w:tmpl w:val="A02A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2DDD"/>
    <w:multiLevelType w:val="hybridMultilevel"/>
    <w:tmpl w:val="A02A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4F8"/>
    <w:multiLevelType w:val="hybridMultilevel"/>
    <w:tmpl w:val="A2B4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8"/>
    <w:rsid w:val="00004623"/>
    <w:rsid w:val="000F4B73"/>
    <w:rsid w:val="001F3012"/>
    <w:rsid w:val="00260A05"/>
    <w:rsid w:val="003B4368"/>
    <w:rsid w:val="003C2468"/>
    <w:rsid w:val="004661FD"/>
    <w:rsid w:val="00652567"/>
    <w:rsid w:val="006A481E"/>
    <w:rsid w:val="00A96C57"/>
    <w:rsid w:val="00AC1871"/>
    <w:rsid w:val="00B83026"/>
    <w:rsid w:val="00EE74FC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8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0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A9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525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8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1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8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0A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A9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525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8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Kovalenko</dc:creator>
  <cp:keywords/>
  <dc:description/>
  <cp:lastModifiedBy>admin</cp:lastModifiedBy>
  <cp:revision>3</cp:revision>
  <dcterms:created xsi:type="dcterms:W3CDTF">2019-04-14T16:45:00Z</dcterms:created>
  <dcterms:modified xsi:type="dcterms:W3CDTF">2019-04-17T08:34:00Z</dcterms:modified>
</cp:coreProperties>
</file>